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C8" w:rsidRPr="007A6D50" w:rsidRDefault="00403BC7" w:rsidP="00403BC7">
      <w:pPr>
        <w:pStyle w:val="Geenafstand"/>
        <w:rPr>
          <w:sz w:val="32"/>
          <w:szCs w:val="32"/>
        </w:rPr>
      </w:pPr>
      <w:r w:rsidRPr="007A6D50">
        <w:rPr>
          <w:sz w:val="32"/>
          <w:szCs w:val="32"/>
        </w:rPr>
        <w:t xml:space="preserve">Geschiedenis Samenvatting Jasmijn </w:t>
      </w:r>
      <w:proofErr w:type="spellStart"/>
      <w:r w:rsidRPr="007A6D50">
        <w:rPr>
          <w:sz w:val="32"/>
          <w:szCs w:val="32"/>
        </w:rPr>
        <w:t>Stenzler</w:t>
      </w:r>
      <w:proofErr w:type="spellEnd"/>
    </w:p>
    <w:p w:rsidR="00403BC7" w:rsidRPr="007A6D50" w:rsidRDefault="00403BC7" w:rsidP="00403BC7">
      <w:pPr>
        <w:pStyle w:val="Geenafstand"/>
        <w:rPr>
          <w:sz w:val="32"/>
          <w:szCs w:val="32"/>
        </w:rPr>
      </w:pPr>
    </w:p>
    <w:p w:rsidR="00403BC7" w:rsidRPr="007F4C9B" w:rsidRDefault="00403BC7" w:rsidP="00403BC7">
      <w:pPr>
        <w:pStyle w:val="Geenafstand"/>
        <w:rPr>
          <w:b/>
          <w:sz w:val="28"/>
          <w:szCs w:val="28"/>
        </w:rPr>
      </w:pPr>
      <w:r w:rsidRPr="007F4C9B">
        <w:rPr>
          <w:b/>
          <w:sz w:val="28"/>
          <w:szCs w:val="28"/>
        </w:rPr>
        <w:t>Hoofdstuk 8</w:t>
      </w:r>
    </w:p>
    <w:p w:rsidR="00DF0AAA" w:rsidRPr="007F4C9B" w:rsidRDefault="00DF0AAA" w:rsidP="00403BC7">
      <w:pPr>
        <w:pStyle w:val="Geenafstand"/>
        <w:rPr>
          <w:i/>
          <w:sz w:val="28"/>
          <w:szCs w:val="28"/>
        </w:rPr>
      </w:pPr>
      <w:r w:rsidRPr="007F4C9B">
        <w:rPr>
          <w:i/>
          <w:sz w:val="28"/>
          <w:szCs w:val="28"/>
        </w:rPr>
        <w:t xml:space="preserve">8.1 </w:t>
      </w:r>
      <w:proofErr w:type="spellStart"/>
      <w:r w:rsidRPr="007F4C9B">
        <w:rPr>
          <w:i/>
          <w:sz w:val="28"/>
          <w:szCs w:val="28"/>
        </w:rPr>
        <w:t>Industriele</w:t>
      </w:r>
      <w:proofErr w:type="spellEnd"/>
      <w:r w:rsidRPr="007F4C9B">
        <w:rPr>
          <w:i/>
          <w:sz w:val="28"/>
          <w:szCs w:val="28"/>
        </w:rPr>
        <w:t xml:space="preserve"> revolutie</w:t>
      </w:r>
      <w:r w:rsidR="009E52E0">
        <w:rPr>
          <w:i/>
          <w:sz w:val="28"/>
          <w:szCs w:val="28"/>
        </w:rPr>
        <w:t xml:space="preserve"> 1800</w:t>
      </w:r>
    </w:p>
    <w:p w:rsidR="009E52E0" w:rsidRDefault="009E52E0" w:rsidP="00403BC7">
      <w:pPr>
        <w:pStyle w:val="Geenafstand"/>
        <w:rPr>
          <w:sz w:val="28"/>
          <w:szCs w:val="28"/>
        </w:rPr>
      </w:pPr>
      <w:proofErr w:type="spellStart"/>
      <w:r>
        <w:rPr>
          <w:sz w:val="28"/>
          <w:szCs w:val="28"/>
          <w:u w:val="single"/>
        </w:rPr>
        <w:t>Industriele</w:t>
      </w:r>
      <w:proofErr w:type="spellEnd"/>
      <w:r>
        <w:rPr>
          <w:sz w:val="28"/>
          <w:szCs w:val="28"/>
          <w:u w:val="single"/>
        </w:rPr>
        <w:t xml:space="preserve"> revolutie </w:t>
      </w:r>
      <w:r>
        <w:rPr>
          <w:sz w:val="28"/>
          <w:szCs w:val="28"/>
        </w:rPr>
        <w:t>begon in GB in tweede helft van 18</w:t>
      </w:r>
      <w:r w:rsidRPr="009E52E0">
        <w:rPr>
          <w:sz w:val="28"/>
          <w:szCs w:val="28"/>
          <w:vertAlign w:val="superscript"/>
        </w:rPr>
        <w:t>e</w:t>
      </w:r>
      <w:r>
        <w:rPr>
          <w:sz w:val="28"/>
          <w:szCs w:val="28"/>
        </w:rPr>
        <w:t xml:space="preserve"> eeuw met simpele uitvindingen in textielnijverheid en mijnbouw. Spinnewiel -&gt; houten apparaten aangedreven door water -&gt; ijzeren spinmachines door stoom aangedreven.</w:t>
      </w:r>
    </w:p>
    <w:p w:rsidR="009E52E0" w:rsidRPr="009E52E0" w:rsidRDefault="009E52E0" w:rsidP="00403BC7">
      <w:pPr>
        <w:pStyle w:val="Geenafstand"/>
        <w:rPr>
          <w:sz w:val="28"/>
          <w:szCs w:val="28"/>
        </w:rPr>
      </w:pPr>
      <w:r>
        <w:rPr>
          <w:sz w:val="28"/>
          <w:szCs w:val="28"/>
        </w:rPr>
        <w:t xml:space="preserve">Houtskool gebruikt smeltenijzererts -&gt; ontbossing -&gt; steenkool gebruikt, werd door stoompomp (gemaakt van ijzer) uit de aarde gezogen. Succes mijn bouw -&gt; textielindustrie. Stoommachines verhoogde productie. </w:t>
      </w:r>
    </w:p>
    <w:p w:rsidR="007A6D50" w:rsidRPr="00091B9B" w:rsidRDefault="007A6D50" w:rsidP="00403BC7">
      <w:pPr>
        <w:pStyle w:val="Geenafstand"/>
        <w:rPr>
          <w:sz w:val="28"/>
          <w:szCs w:val="28"/>
        </w:rPr>
      </w:pPr>
      <w:r w:rsidRPr="00091B9B">
        <w:rPr>
          <w:sz w:val="28"/>
          <w:szCs w:val="28"/>
          <w:u w:val="single"/>
        </w:rPr>
        <w:t xml:space="preserve">Agrarische revolutie </w:t>
      </w:r>
      <w:r w:rsidR="00091B9B" w:rsidRPr="00091B9B">
        <w:rPr>
          <w:rFonts w:cs="Arial"/>
          <w:sz w:val="28"/>
          <w:szCs w:val="28"/>
        </w:rPr>
        <w:t>Landbouwmethodes werden verbeterd, waardoor de productie steeg en meer mensen konden worden gevoed.</w:t>
      </w:r>
    </w:p>
    <w:p w:rsidR="007A6D50" w:rsidRPr="007A6D50" w:rsidRDefault="007A6D50" w:rsidP="00403BC7">
      <w:pPr>
        <w:pStyle w:val="Geenafstand"/>
        <w:rPr>
          <w:i/>
          <w:sz w:val="28"/>
          <w:szCs w:val="28"/>
        </w:rPr>
      </w:pPr>
      <w:r>
        <w:rPr>
          <w:sz w:val="28"/>
          <w:szCs w:val="28"/>
          <w:u w:val="single"/>
        </w:rPr>
        <w:t xml:space="preserve">Transportrevolutie </w:t>
      </w:r>
      <w:r>
        <w:rPr>
          <w:sz w:val="28"/>
          <w:szCs w:val="28"/>
        </w:rPr>
        <w:t xml:space="preserve">Mijneigenaar graaft kanaal tussen zijn mijn en manchester dat wordt doorgetrokken naar Liverpool </w:t>
      </w:r>
      <w:r w:rsidR="00091B9B">
        <w:rPr>
          <w:sz w:val="28"/>
          <w:szCs w:val="28"/>
        </w:rPr>
        <w:t xml:space="preserve">-&gt; succes -&gt;  net van verbonden kanalen waarover producten werden gevoerd -&gt; aan kanalen fabrieken &gt; grondstoffen aanvoerden en productie afvoerden. Stoommachine -&gt; stoomlocomotief. 1830 eerst </w:t>
      </w:r>
      <w:proofErr w:type="spellStart"/>
      <w:r w:rsidR="00091B9B">
        <w:rPr>
          <w:sz w:val="28"/>
          <w:szCs w:val="28"/>
        </w:rPr>
        <w:t>spoorlijn</w:t>
      </w:r>
      <w:r w:rsidR="00E8591C">
        <w:rPr>
          <w:sz w:val="28"/>
          <w:szCs w:val="28"/>
        </w:rPr>
        <w:t>.W</w:t>
      </w:r>
      <w:r w:rsidR="009E52E0">
        <w:rPr>
          <w:sz w:val="28"/>
          <w:szCs w:val="28"/>
        </w:rPr>
        <w:t>ereldeconomie</w:t>
      </w:r>
      <w:proofErr w:type="spellEnd"/>
      <w:r w:rsidR="009E52E0">
        <w:rPr>
          <w:sz w:val="28"/>
          <w:szCs w:val="28"/>
        </w:rPr>
        <w:t xml:space="preserve"> met GB als middelpunt die over de hele wereld andere landen voorzag van voedsel en grondstoffen. </w:t>
      </w:r>
    </w:p>
    <w:p w:rsidR="00DF0AAA" w:rsidRDefault="00DF0AAA" w:rsidP="00403BC7">
      <w:pPr>
        <w:pStyle w:val="Geenafstand"/>
        <w:rPr>
          <w:i/>
          <w:sz w:val="28"/>
          <w:szCs w:val="28"/>
        </w:rPr>
      </w:pPr>
    </w:p>
    <w:p w:rsidR="00403BC7" w:rsidRPr="007F4C9B" w:rsidRDefault="00DF0AAA" w:rsidP="00403BC7">
      <w:pPr>
        <w:pStyle w:val="Geenafstand"/>
        <w:rPr>
          <w:i/>
          <w:sz w:val="28"/>
          <w:szCs w:val="28"/>
        </w:rPr>
      </w:pPr>
      <w:r w:rsidRPr="007F4C9B">
        <w:rPr>
          <w:i/>
          <w:sz w:val="28"/>
          <w:szCs w:val="28"/>
        </w:rPr>
        <w:t>8</w:t>
      </w:r>
      <w:r w:rsidR="00390447" w:rsidRPr="007F4C9B">
        <w:rPr>
          <w:i/>
          <w:sz w:val="28"/>
          <w:szCs w:val="28"/>
        </w:rPr>
        <w:t>.</w:t>
      </w:r>
      <w:r w:rsidRPr="007F4C9B">
        <w:rPr>
          <w:i/>
          <w:sz w:val="28"/>
          <w:szCs w:val="28"/>
        </w:rPr>
        <w:t>2</w:t>
      </w:r>
      <w:r w:rsidR="00390447" w:rsidRPr="007F4C9B">
        <w:rPr>
          <w:i/>
          <w:sz w:val="28"/>
          <w:szCs w:val="28"/>
        </w:rPr>
        <w:t xml:space="preserve"> </w:t>
      </w:r>
      <w:r w:rsidRPr="007F4C9B">
        <w:rPr>
          <w:i/>
          <w:sz w:val="28"/>
          <w:szCs w:val="28"/>
        </w:rPr>
        <w:t>Politieke maatschappelijke stromingen</w:t>
      </w:r>
    </w:p>
    <w:p w:rsidR="00DF0AAA" w:rsidRDefault="00E8591C" w:rsidP="00403BC7">
      <w:pPr>
        <w:pStyle w:val="Geenafstand"/>
        <w:rPr>
          <w:sz w:val="28"/>
          <w:szCs w:val="28"/>
        </w:rPr>
      </w:pPr>
      <w:r>
        <w:rPr>
          <w:sz w:val="28"/>
          <w:szCs w:val="28"/>
        </w:rPr>
        <w:t>Na napoleon komt er weer macht voor adel.</w:t>
      </w:r>
      <w:r w:rsidR="00DF0AAA">
        <w:rPr>
          <w:sz w:val="28"/>
          <w:szCs w:val="28"/>
        </w:rPr>
        <w:t xml:space="preserve"> Democratische revoluties -&gt; </w:t>
      </w:r>
      <w:r w:rsidR="00DF0AAA" w:rsidRPr="00DF0AAA">
        <w:rPr>
          <w:sz w:val="28"/>
          <w:szCs w:val="28"/>
          <w:u w:val="single"/>
        </w:rPr>
        <w:t>liberalisme/vrijheid</w:t>
      </w:r>
      <w:r>
        <w:rPr>
          <w:sz w:val="28"/>
          <w:szCs w:val="28"/>
        </w:rPr>
        <w:t xml:space="preserve">/ gematigde </w:t>
      </w:r>
      <w:proofErr w:type="spellStart"/>
      <w:r>
        <w:rPr>
          <w:sz w:val="28"/>
          <w:szCs w:val="28"/>
        </w:rPr>
        <w:t>burgerij</w:t>
      </w:r>
      <w:r w:rsidR="00DF0AAA">
        <w:rPr>
          <w:sz w:val="28"/>
          <w:szCs w:val="28"/>
        </w:rPr>
        <w:t>-</w:t>
      </w:r>
      <w:proofErr w:type="spellEnd"/>
      <w:r w:rsidR="00DF0AAA">
        <w:rPr>
          <w:sz w:val="28"/>
          <w:szCs w:val="28"/>
        </w:rPr>
        <w:t>&gt; wet die macht van koning beperkt en burgerrechten garan</w:t>
      </w:r>
      <w:r>
        <w:rPr>
          <w:sz w:val="28"/>
          <w:szCs w:val="28"/>
        </w:rPr>
        <w:t xml:space="preserve">deerde. Iedereen is gelijk. </w:t>
      </w:r>
      <w:r w:rsidR="00DF0AAA">
        <w:rPr>
          <w:sz w:val="28"/>
          <w:szCs w:val="28"/>
        </w:rPr>
        <w:t xml:space="preserve">. Positief effect -&gt; mensen ontplooien zich energiek. Vrijhandel en particulier bezit worden basis voor economie bij liberale landen. </w:t>
      </w:r>
    </w:p>
    <w:p w:rsidR="00390447" w:rsidRDefault="00390447" w:rsidP="00403BC7">
      <w:pPr>
        <w:pStyle w:val="Geenafstand"/>
        <w:rPr>
          <w:sz w:val="28"/>
          <w:szCs w:val="28"/>
        </w:rPr>
      </w:pPr>
    </w:p>
    <w:p w:rsidR="00E8591C" w:rsidRDefault="00DF0AAA" w:rsidP="00403BC7">
      <w:pPr>
        <w:pStyle w:val="Geenafstand"/>
        <w:rPr>
          <w:sz w:val="28"/>
          <w:szCs w:val="28"/>
        </w:rPr>
      </w:pPr>
      <w:r>
        <w:rPr>
          <w:sz w:val="28"/>
          <w:szCs w:val="28"/>
        </w:rPr>
        <w:t xml:space="preserve">Na democratische revoluties en Napoleons invasies groeit idee van volkeren met een eigen cultuur wat een natie zou vormen </w:t>
      </w:r>
      <w:r w:rsidRPr="00DF0AAA">
        <w:rPr>
          <w:i/>
          <w:sz w:val="28"/>
          <w:szCs w:val="28"/>
          <w:u w:val="single"/>
        </w:rPr>
        <w:t>Nationalisme</w:t>
      </w:r>
      <w:r w:rsidRPr="00DF0AAA">
        <w:rPr>
          <w:sz w:val="28"/>
          <w:szCs w:val="28"/>
          <w:u w:val="single"/>
        </w:rPr>
        <w:t>.</w:t>
      </w:r>
      <w:r>
        <w:rPr>
          <w:sz w:val="28"/>
          <w:szCs w:val="28"/>
        </w:rPr>
        <w:t xml:space="preserve"> Duitsland </w:t>
      </w:r>
      <w:proofErr w:type="spellStart"/>
      <w:r>
        <w:rPr>
          <w:sz w:val="28"/>
          <w:szCs w:val="28"/>
        </w:rPr>
        <w:t>vs</w:t>
      </w:r>
      <w:proofErr w:type="spellEnd"/>
      <w:r>
        <w:rPr>
          <w:sz w:val="28"/>
          <w:szCs w:val="28"/>
        </w:rPr>
        <w:t xml:space="preserve"> Frankrijk, Romantiek vs. Verlichting -&gt; elk land eigen volksgeest. Politiek nationalisme – Land wilden verenigen in een natiestaat. Liberalisme en nationalisme tegengehouden door censuur -&gt; uitbarsting en volksopstand in Parijs -&gt; einde monarchie -&gt; vele doden -&gt; geschrokken machtshebbers -&gt; autoritair krachten herstellen. </w:t>
      </w:r>
      <w:r w:rsidR="00E8591C">
        <w:rPr>
          <w:sz w:val="28"/>
          <w:szCs w:val="28"/>
        </w:rPr>
        <w:t xml:space="preserve">Nationalisme kan </w:t>
      </w:r>
      <w:proofErr w:type="spellStart"/>
      <w:r w:rsidR="00E8591C">
        <w:rPr>
          <w:sz w:val="28"/>
          <w:szCs w:val="28"/>
        </w:rPr>
        <w:t>bismarck</w:t>
      </w:r>
      <w:proofErr w:type="spellEnd"/>
      <w:r w:rsidR="00E8591C">
        <w:rPr>
          <w:sz w:val="28"/>
          <w:szCs w:val="28"/>
        </w:rPr>
        <w:t xml:space="preserve"> hebben, na overwinningen tegen Denemarken, </w:t>
      </w:r>
      <w:proofErr w:type="spellStart"/>
      <w:r w:rsidR="00E8591C">
        <w:rPr>
          <w:sz w:val="28"/>
          <w:szCs w:val="28"/>
        </w:rPr>
        <w:t>Habsburgse</w:t>
      </w:r>
      <w:proofErr w:type="spellEnd"/>
      <w:r w:rsidR="00E8591C">
        <w:rPr>
          <w:sz w:val="28"/>
          <w:szCs w:val="28"/>
        </w:rPr>
        <w:t xml:space="preserve"> Rijk en Frankrijk is er veel enthousiasme en nationalisme. Duitse vorsten </w:t>
      </w:r>
      <w:proofErr w:type="spellStart"/>
      <w:r w:rsidR="00E8591C">
        <w:rPr>
          <w:sz w:val="28"/>
          <w:szCs w:val="28"/>
        </w:rPr>
        <w:t>gewongen</w:t>
      </w:r>
      <w:proofErr w:type="spellEnd"/>
      <w:r w:rsidR="00E8591C">
        <w:rPr>
          <w:sz w:val="28"/>
          <w:szCs w:val="28"/>
        </w:rPr>
        <w:t xml:space="preserve"> zich aan te sluiten bij Pruisen. Nieuwe staat niet liberaal, volksvertegenwoordigers geen gezag en democratische wetten niet geregeld. Nationalisme groeit; </w:t>
      </w:r>
      <w:r>
        <w:rPr>
          <w:sz w:val="28"/>
          <w:szCs w:val="28"/>
        </w:rPr>
        <w:t>Duit</w:t>
      </w:r>
      <w:r w:rsidR="00E8591C">
        <w:rPr>
          <w:sz w:val="28"/>
          <w:szCs w:val="28"/>
        </w:rPr>
        <w:t>sland superieur volk. Radicalere</w:t>
      </w:r>
      <w:r>
        <w:rPr>
          <w:sz w:val="28"/>
          <w:szCs w:val="28"/>
        </w:rPr>
        <w:t xml:space="preserve"> nationalistische volksnationalisten verheerlijkten het Germaanse ras en Joden waren de vijand.  Nationalisme -&gt; </w:t>
      </w:r>
      <w:proofErr w:type="spellStart"/>
      <w:r>
        <w:rPr>
          <w:sz w:val="28"/>
          <w:szCs w:val="28"/>
        </w:rPr>
        <w:t>Habsburge</w:t>
      </w:r>
      <w:proofErr w:type="spellEnd"/>
      <w:r>
        <w:rPr>
          <w:sz w:val="28"/>
          <w:szCs w:val="28"/>
        </w:rPr>
        <w:t xml:space="preserve"> rijk met verschillende nationaliteiten uit elkaar. </w:t>
      </w:r>
    </w:p>
    <w:p w:rsidR="005B7582" w:rsidRDefault="00DF0AAA" w:rsidP="00403BC7">
      <w:pPr>
        <w:pStyle w:val="Geenafstand"/>
        <w:rPr>
          <w:sz w:val="28"/>
          <w:szCs w:val="28"/>
        </w:rPr>
      </w:pPr>
      <w:r>
        <w:rPr>
          <w:sz w:val="28"/>
          <w:szCs w:val="28"/>
          <w:u w:val="single"/>
        </w:rPr>
        <w:lastRenderedPageBreak/>
        <w:t xml:space="preserve"> </w:t>
      </w:r>
      <w:r w:rsidR="005B7582" w:rsidRPr="005B7582">
        <w:rPr>
          <w:sz w:val="28"/>
          <w:szCs w:val="28"/>
          <w:u w:val="single"/>
        </w:rPr>
        <w:t>Socialisme</w:t>
      </w:r>
      <w:r w:rsidR="005B7582">
        <w:rPr>
          <w:sz w:val="28"/>
          <w:szCs w:val="28"/>
        </w:rPr>
        <w:t xml:space="preserve"> beweging van de arbeidersklasse, gaat om gelijkheid. Het gros vormde bij revoluties van 1848 een groot deel van de massa’s. Succesvol na 1870 door industriële arbeidsklasse. Marxisme werd dominante stroming in Duitsland -&gt; zij streven naar onderwerping van kapitalisme. Internationale arbeidssolidariteit stond hoog in de vaandel -&gt; vijand nationalisme. </w:t>
      </w:r>
      <w:r>
        <w:rPr>
          <w:sz w:val="28"/>
          <w:szCs w:val="28"/>
        </w:rPr>
        <w:t xml:space="preserve">Later gingen ze de nationale staat zien als middel om hervormingen door te voeren en dus sloten ze zich tijden WOI achter leger en regering. </w:t>
      </w:r>
    </w:p>
    <w:p w:rsidR="00DF0AAA" w:rsidRDefault="00DF0AAA" w:rsidP="00403BC7">
      <w:pPr>
        <w:pStyle w:val="Geenafstand"/>
        <w:rPr>
          <w:sz w:val="28"/>
          <w:szCs w:val="28"/>
        </w:rPr>
      </w:pPr>
    </w:p>
    <w:p w:rsidR="00DF0AAA" w:rsidRPr="009E52E0" w:rsidRDefault="009E52E0" w:rsidP="00403BC7">
      <w:pPr>
        <w:pStyle w:val="Geenafstand"/>
        <w:rPr>
          <w:i/>
          <w:sz w:val="28"/>
          <w:szCs w:val="28"/>
        </w:rPr>
      </w:pPr>
      <w:r w:rsidRPr="009E52E0">
        <w:rPr>
          <w:i/>
          <w:sz w:val="28"/>
          <w:szCs w:val="28"/>
        </w:rPr>
        <w:t>8.3 Democratisering</w:t>
      </w:r>
    </w:p>
    <w:p w:rsidR="008E78ED" w:rsidRDefault="00C72E1A" w:rsidP="00403BC7">
      <w:pPr>
        <w:pStyle w:val="Geenafstand"/>
        <w:rPr>
          <w:rFonts w:cs="Arial"/>
          <w:sz w:val="28"/>
          <w:szCs w:val="28"/>
        </w:rPr>
      </w:pPr>
      <w:r>
        <w:rPr>
          <w:rFonts w:cs="Arial"/>
          <w:sz w:val="28"/>
          <w:szCs w:val="28"/>
        </w:rPr>
        <w:t>Parlement had niets te zeggen en werd niet gekozen maar benoemd. Niemand deed moeilijk over macht van Koning Willem I totdat bleek dat Nederland bijna failliet was -&gt; liberalisme komt tot leven -&gt; koning koos zelf liberale grondwet te maken. In 1848 wordt het onrustig en Willem II gaat van conservatief naar liberaal. Thorbecke maakt nieuwe grondwet met parlementair stelstel. 1</w:t>
      </w:r>
      <w:r w:rsidRPr="00C72E1A">
        <w:rPr>
          <w:rFonts w:cs="Arial"/>
          <w:sz w:val="28"/>
          <w:szCs w:val="28"/>
          <w:vertAlign w:val="superscript"/>
        </w:rPr>
        <w:t>ste</w:t>
      </w:r>
      <w:r>
        <w:rPr>
          <w:rFonts w:cs="Arial"/>
          <w:sz w:val="28"/>
          <w:szCs w:val="28"/>
        </w:rPr>
        <w:t xml:space="preserve"> kamer benoemd door provinciebesturen. Tweede kamer met mach werd gekozen door burgers. Nederland was nog geen democratie doordat Thorbecke bepaalde dat alleen mannen die voldoende belasting betaalden mochten stemmen, aangezien die verstandiger waren. </w:t>
      </w:r>
      <w:r w:rsidRPr="00C72E1A">
        <w:rPr>
          <w:rFonts w:cs="Arial"/>
          <w:sz w:val="28"/>
          <w:szCs w:val="28"/>
        </w:rPr>
        <w:t>Vanaf 1870 begonnen de linkse liberalen en de socialisten stemrechtuitbreiding te eisen. 1887 een akkoord bereikt, waarmee het kiezerscorps verdubbelde tot ongevee</w:t>
      </w:r>
      <w:r>
        <w:rPr>
          <w:rFonts w:cs="Arial"/>
          <w:sz w:val="28"/>
          <w:szCs w:val="28"/>
        </w:rPr>
        <w:t>r een kwart van alle mannen.</w:t>
      </w:r>
      <w:r w:rsidR="008E78ED">
        <w:rPr>
          <w:rFonts w:cs="Arial"/>
          <w:sz w:val="28"/>
          <w:szCs w:val="28"/>
        </w:rPr>
        <w:t xml:space="preserve"> Conservatie liberalen het absurd dat mensen die geen belasting betaalden wel over belasting mee zouden gaan beslissen. </w:t>
      </w:r>
    </w:p>
    <w:p w:rsidR="00E8591C" w:rsidRDefault="008E78ED" w:rsidP="00403BC7">
      <w:pPr>
        <w:pStyle w:val="Geenafstand"/>
        <w:rPr>
          <w:rFonts w:cs="Arial"/>
          <w:sz w:val="28"/>
          <w:szCs w:val="28"/>
        </w:rPr>
      </w:pPr>
      <w:r>
        <w:rPr>
          <w:rFonts w:cs="Arial"/>
          <w:sz w:val="28"/>
          <w:szCs w:val="28"/>
        </w:rPr>
        <w:t>1900 Liberalisme valt in 3 groepen uiteen. VDB, algemeen kiesrecht onder invloed Aletta Jacobs -&gt; feminisme. 1901 mocht de helft van de mannen stemmen. 1918 mannen stemmen, vrouwen passief. 1922 algemeen kiesrecht</w:t>
      </w:r>
      <w:r w:rsidR="00C72E1A">
        <w:rPr>
          <w:rFonts w:cs="Arial"/>
          <w:sz w:val="28"/>
          <w:szCs w:val="28"/>
        </w:rPr>
        <w:br/>
      </w:r>
    </w:p>
    <w:p w:rsidR="008E78ED" w:rsidRPr="00E8591C" w:rsidRDefault="008E78ED" w:rsidP="00403BC7">
      <w:pPr>
        <w:pStyle w:val="Geenafstand"/>
        <w:rPr>
          <w:rFonts w:cs="Arial"/>
          <w:sz w:val="28"/>
          <w:szCs w:val="28"/>
        </w:rPr>
      </w:pPr>
      <w:r>
        <w:rPr>
          <w:rFonts w:cs="Arial"/>
          <w:sz w:val="28"/>
          <w:szCs w:val="28"/>
          <w:u w:val="single"/>
        </w:rPr>
        <w:t>8.4 Emancipatie bewegingen</w:t>
      </w:r>
    </w:p>
    <w:p w:rsidR="00B65892" w:rsidRDefault="00B65892" w:rsidP="00403BC7">
      <w:pPr>
        <w:pStyle w:val="Geenafstand"/>
        <w:rPr>
          <w:rFonts w:cs="Arial"/>
          <w:sz w:val="28"/>
          <w:szCs w:val="28"/>
        </w:rPr>
      </w:pPr>
      <w:r>
        <w:rPr>
          <w:rFonts w:cs="Arial"/>
          <w:sz w:val="28"/>
          <w:szCs w:val="28"/>
        </w:rPr>
        <w:t>Confessionelen bezorg</w:t>
      </w:r>
      <w:r w:rsidR="00EC0A2E">
        <w:rPr>
          <w:rFonts w:cs="Arial"/>
          <w:sz w:val="28"/>
          <w:szCs w:val="28"/>
        </w:rPr>
        <w:t>d</w:t>
      </w:r>
      <w:r>
        <w:rPr>
          <w:rFonts w:cs="Arial"/>
          <w:sz w:val="28"/>
          <w:szCs w:val="28"/>
        </w:rPr>
        <w:t xml:space="preserve"> over achteruitgang christendom. Katholieke en calvinistische confessionelen eerst vijanden, maar door strijd tegen liberalen gingen ze samenwerken. Liberale keken op de orthodoxe en hun onderwijs neer -&gt; verhoging van kwaliteitseisen, alleen openbare scholen kregen extra geld. </w:t>
      </w:r>
      <w:r w:rsidR="00E8591C">
        <w:rPr>
          <w:rFonts w:cs="Arial"/>
          <w:sz w:val="28"/>
          <w:szCs w:val="28"/>
        </w:rPr>
        <w:t xml:space="preserve">Dit lokte protesten uit en de Antirevolutionaire Partij werd opgericht -&gt; veel mensen uit middenklasse -&gt; handig sinds de </w:t>
      </w:r>
      <w:proofErr w:type="spellStart"/>
      <w:r w:rsidR="00E8591C">
        <w:rPr>
          <w:rFonts w:cs="Arial"/>
          <w:sz w:val="28"/>
          <w:szCs w:val="28"/>
        </w:rPr>
        <w:t>kiesrechtsuitbreidingen</w:t>
      </w:r>
      <w:proofErr w:type="spellEnd"/>
      <w:r w:rsidR="00E8591C">
        <w:rPr>
          <w:rFonts w:cs="Arial"/>
          <w:sz w:val="28"/>
          <w:szCs w:val="28"/>
        </w:rPr>
        <w:t xml:space="preserve">. 1888 en 1901 dreven ze de liberale uit de regering maar kregen nog geen </w:t>
      </w:r>
      <w:proofErr w:type="spellStart"/>
      <w:r w:rsidR="00E8591C">
        <w:rPr>
          <w:rFonts w:cs="Arial"/>
          <w:sz w:val="28"/>
          <w:szCs w:val="28"/>
        </w:rPr>
        <w:t>financiele</w:t>
      </w:r>
      <w:proofErr w:type="spellEnd"/>
      <w:r w:rsidR="00E8591C">
        <w:rPr>
          <w:rFonts w:cs="Arial"/>
          <w:sz w:val="28"/>
          <w:szCs w:val="28"/>
        </w:rPr>
        <w:t xml:space="preserve"> gelijkheid in onderwijs. Pas in 1917 kwam hierover vrede. Confessionelen kregen macht in tweede kamer en stichten vakbonden, ziekenhuis etc. -&gt; verzuiling.  </w:t>
      </w:r>
      <w:r>
        <w:rPr>
          <w:rFonts w:cs="Arial"/>
          <w:sz w:val="28"/>
          <w:szCs w:val="28"/>
        </w:rPr>
        <w:t xml:space="preserve">1900 Feminisme, opkomen voor vrouwenkiesrecht, kansen op arbeidsmarkt en strijden tegen dubbele seksuele moraal. 1920 veel vrouwen in onderwijs maar vrouwen stopten met werken nadat ze trouwden. Arbeidslonen stegen dus ze konden dit veroorloven. </w:t>
      </w:r>
    </w:p>
    <w:p w:rsidR="00B65892" w:rsidRDefault="0007362B" w:rsidP="00403BC7">
      <w:pPr>
        <w:pStyle w:val="Geenafstand"/>
        <w:rPr>
          <w:rFonts w:cs="Arial"/>
          <w:sz w:val="28"/>
          <w:szCs w:val="28"/>
        </w:rPr>
      </w:pPr>
      <w:r>
        <w:rPr>
          <w:rFonts w:cs="Arial"/>
          <w:i/>
          <w:sz w:val="28"/>
          <w:szCs w:val="28"/>
        </w:rPr>
        <w:lastRenderedPageBreak/>
        <w:t>8.5 de sociale kwestie</w:t>
      </w:r>
    </w:p>
    <w:p w:rsidR="00166500" w:rsidRDefault="00166500" w:rsidP="00403BC7">
      <w:pPr>
        <w:pStyle w:val="Geenafstand"/>
        <w:rPr>
          <w:rFonts w:cs="Arial"/>
          <w:sz w:val="28"/>
          <w:szCs w:val="28"/>
        </w:rPr>
      </w:pPr>
      <w:r>
        <w:rPr>
          <w:rFonts w:cs="Arial"/>
          <w:sz w:val="28"/>
          <w:szCs w:val="28"/>
        </w:rPr>
        <w:t xml:space="preserve">1870; grootschalige arbeidsonrust -&gt; oprichting vakbonden, socialisme bloeit op. </w:t>
      </w:r>
      <w:proofErr w:type="spellStart"/>
      <w:r>
        <w:rPr>
          <w:rFonts w:cs="Arial"/>
          <w:sz w:val="28"/>
          <w:szCs w:val="28"/>
        </w:rPr>
        <w:t>Slechtbetaalde</w:t>
      </w:r>
      <w:proofErr w:type="spellEnd"/>
      <w:r>
        <w:rPr>
          <w:rFonts w:cs="Arial"/>
          <w:sz w:val="28"/>
          <w:szCs w:val="28"/>
        </w:rPr>
        <w:t xml:space="preserve"> arbeiders weigerden het zich bij hun lot neer te legen. </w:t>
      </w:r>
      <w:proofErr w:type="spellStart"/>
      <w:r>
        <w:rPr>
          <w:rFonts w:cs="Arial"/>
          <w:sz w:val="28"/>
          <w:szCs w:val="28"/>
        </w:rPr>
        <w:t>Industrialistatie</w:t>
      </w:r>
      <w:proofErr w:type="spellEnd"/>
      <w:r>
        <w:rPr>
          <w:rFonts w:cs="Arial"/>
          <w:sz w:val="28"/>
          <w:szCs w:val="28"/>
        </w:rPr>
        <w:t xml:space="preserve"> leidde tot verharding en regels in fabrieken waren streng. Beschavingoffensief; sociale kwestie oplossen door armen te steunen op voorwaarden dat ze hun driften beheersten. Kinderarbeid was slecht alleen gezinnen en fabrieken konden het niet missen -&gt; Kinderwetje van </w:t>
      </w:r>
      <w:proofErr w:type="spellStart"/>
      <w:r>
        <w:rPr>
          <w:rFonts w:cs="Arial"/>
          <w:sz w:val="28"/>
          <w:szCs w:val="28"/>
        </w:rPr>
        <w:t>Van</w:t>
      </w:r>
      <w:proofErr w:type="spellEnd"/>
      <w:r>
        <w:rPr>
          <w:rFonts w:cs="Arial"/>
          <w:sz w:val="28"/>
          <w:szCs w:val="28"/>
        </w:rPr>
        <w:t xml:space="preserve"> Houten; verbod werken kinderen tot 12. 1880; Socialistenleider </w:t>
      </w:r>
      <w:proofErr w:type="spellStart"/>
      <w:r>
        <w:rPr>
          <w:rFonts w:cs="Arial"/>
          <w:sz w:val="28"/>
          <w:szCs w:val="28"/>
        </w:rPr>
        <w:t>Domela</w:t>
      </w:r>
      <w:proofErr w:type="spellEnd"/>
      <w:r>
        <w:rPr>
          <w:rFonts w:cs="Arial"/>
          <w:sz w:val="28"/>
          <w:szCs w:val="28"/>
        </w:rPr>
        <w:t xml:space="preserve"> Nieuwenhuis maakt indruk met Parlementaire </w:t>
      </w:r>
      <w:proofErr w:type="spellStart"/>
      <w:r>
        <w:rPr>
          <w:rFonts w:cs="Arial"/>
          <w:sz w:val="28"/>
          <w:szCs w:val="28"/>
        </w:rPr>
        <w:t>enquete</w:t>
      </w:r>
      <w:proofErr w:type="spellEnd"/>
      <w:r>
        <w:rPr>
          <w:rFonts w:cs="Arial"/>
          <w:sz w:val="28"/>
          <w:szCs w:val="28"/>
        </w:rPr>
        <w:t xml:space="preserve">, die slechte omstandigheden in fabriek laat zien -&gt; 1889 leid tot Arbeidswet; nachtarbeid voor vrouwen en jongens tot 16 jaar verboden en werkdag van 11 uur. </w:t>
      </w:r>
    </w:p>
    <w:p w:rsidR="00166500" w:rsidRDefault="00166500" w:rsidP="00403BC7">
      <w:pPr>
        <w:pStyle w:val="Geenafstand"/>
        <w:rPr>
          <w:rFonts w:cs="Arial"/>
          <w:sz w:val="28"/>
          <w:szCs w:val="28"/>
        </w:rPr>
      </w:pPr>
    </w:p>
    <w:p w:rsidR="00EC0A2E" w:rsidRDefault="00166500" w:rsidP="00403BC7">
      <w:pPr>
        <w:pStyle w:val="Geenafstand"/>
        <w:rPr>
          <w:rFonts w:cs="Arial"/>
          <w:sz w:val="28"/>
          <w:szCs w:val="28"/>
        </w:rPr>
      </w:pPr>
      <w:r>
        <w:rPr>
          <w:rFonts w:cs="Arial"/>
          <w:sz w:val="28"/>
          <w:szCs w:val="28"/>
        </w:rPr>
        <w:t>Conservatieve liberalen; sociale wetten le</w:t>
      </w:r>
      <w:r w:rsidR="00EC0A2E">
        <w:rPr>
          <w:rFonts w:cs="Arial"/>
          <w:sz w:val="28"/>
          <w:szCs w:val="28"/>
        </w:rPr>
        <w:t>idden tot onzelfstandigheid/lui</w:t>
      </w:r>
      <w:r>
        <w:rPr>
          <w:rFonts w:cs="Arial"/>
          <w:sz w:val="28"/>
          <w:szCs w:val="28"/>
        </w:rPr>
        <w:t xml:space="preserve">heid. </w:t>
      </w:r>
      <w:proofErr w:type="spellStart"/>
      <w:r>
        <w:rPr>
          <w:rFonts w:cs="Arial"/>
          <w:sz w:val="28"/>
          <w:szCs w:val="28"/>
        </w:rPr>
        <w:t>Linksliberalen</w:t>
      </w:r>
      <w:proofErr w:type="spellEnd"/>
      <w:r>
        <w:rPr>
          <w:rFonts w:cs="Arial"/>
          <w:sz w:val="28"/>
          <w:szCs w:val="28"/>
        </w:rPr>
        <w:t xml:space="preserve">/ socialisten; sociale misstanden moeten worden bestreden. </w:t>
      </w:r>
    </w:p>
    <w:p w:rsidR="00EC0A2E" w:rsidRDefault="0055361A" w:rsidP="00403BC7">
      <w:pPr>
        <w:pStyle w:val="Geenafstand"/>
        <w:rPr>
          <w:rFonts w:cs="Arial"/>
          <w:sz w:val="28"/>
          <w:szCs w:val="28"/>
        </w:rPr>
      </w:pPr>
      <w:r>
        <w:rPr>
          <w:rFonts w:cs="Arial"/>
          <w:sz w:val="28"/>
          <w:szCs w:val="28"/>
        </w:rPr>
        <w:t>1900 sociale wetten voor ied</w:t>
      </w:r>
      <w:r w:rsidR="00166500">
        <w:rPr>
          <w:rFonts w:cs="Arial"/>
          <w:sz w:val="28"/>
          <w:szCs w:val="28"/>
        </w:rPr>
        <w:t xml:space="preserve">ereen tot stand, Ongevallenwet + </w:t>
      </w:r>
      <w:proofErr w:type="spellStart"/>
      <w:r>
        <w:rPr>
          <w:rFonts w:cs="Arial"/>
          <w:sz w:val="28"/>
          <w:szCs w:val="28"/>
        </w:rPr>
        <w:t>Woningswet</w:t>
      </w:r>
      <w:proofErr w:type="spellEnd"/>
      <w:r w:rsidR="00EB4D8F">
        <w:rPr>
          <w:rFonts w:cs="Arial"/>
          <w:sz w:val="28"/>
          <w:szCs w:val="28"/>
        </w:rPr>
        <w:t>. C</w:t>
      </w:r>
      <w:r>
        <w:rPr>
          <w:rFonts w:cs="Arial"/>
          <w:sz w:val="28"/>
          <w:szCs w:val="28"/>
        </w:rPr>
        <w:t>onservatieve Confessionelen</w:t>
      </w:r>
      <w:r w:rsidR="00EB4D8F">
        <w:rPr>
          <w:rFonts w:cs="Arial"/>
          <w:sz w:val="28"/>
          <w:szCs w:val="28"/>
        </w:rPr>
        <w:t>;</w:t>
      </w:r>
      <w:r>
        <w:rPr>
          <w:rFonts w:cs="Arial"/>
          <w:sz w:val="28"/>
          <w:szCs w:val="28"/>
        </w:rPr>
        <w:t xml:space="preserve"> God geeft arbeid als prikkel tot arbeid. </w:t>
      </w:r>
    </w:p>
    <w:p w:rsidR="00EC0A2E" w:rsidRDefault="0055361A" w:rsidP="00403BC7">
      <w:pPr>
        <w:pStyle w:val="Geenafstand"/>
        <w:rPr>
          <w:rFonts w:cs="Arial"/>
          <w:sz w:val="28"/>
          <w:szCs w:val="28"/>
        </w:rPr>
      </w:pPr>
      <w:r>
        <w:rPr>
          <w:rFonts w:cs="Arial"/>
          <w:sz w:val="28"/>
          <w:szCs w:val="28"/>
        </w:rPr>
        <w:t>Sociale confessionelen; arbeid</w:t>
      </w:r>
      <w:r w:rsidR="00166500">
        <w:rPr>
          <w:rFonts w:cs="Arial"/>
          <w:sz w:val="28"/>
          <w:szCs w:val="28"/>
        </w:rPr>
        <w:t>er</w:t>
      </w:r>
      <w:r>
        <w:rPr>
          <w:rFonts w:cs="Arial"/>
          <w:sz w:val="28"/>
          <w:szCs w:val="28"/>
        </w:rPr>
        <w:t xml:space="preserve">s beschermen. </w:t>
      </w:r>
    </w:p>
    <w:p w:rsidR="0055361A" w:rsidRDefault="0055361A" w:rsidP="00403BC7">
      <w:pPr>
        <w:pStyle w:val="Geenafstand"/>
        <w:rPr>
          <w:rFonts w:cs="Arial"/>
          <w:sz w:val="28"/>
          <w:szCs w:val="28"/>
        </w:rPr>
      </w:pPr>
      <w:r>
        <w:rPr>
          <w:rFonts w:cs="Arial"/>
          <w:sz w:val="28"/>
          <w:szCs w:val="28"/>
        </w:rPr>
        <w:t xml:space="preserve">1919 wettelijke beperking van arbeidsduur. </w:t>
      </w:r>
    </w:p>
    <w:p w:rsidR="0055361A" w:rsidRDefault="0055361A" w:rsidP="00403BC7">
      <w:pPr>
        <w:pStyle w:val="Geenafstand"/>
        <w:rPr>
          <w:rFonts w:cs="Arial"/>
          <w:sz w:val="28"/>
          <w:szCs w:val="28"/>
        </w:rPr>
      </w:pPr>
    </w:p>
    <w:p w:rsidR="0055361A" w:rsidRPr="0055361A" w:rsidRDefault="0055361A" w:rsidP="00403BC7">
      <w:pPr>
        <w:pStyle w:val="Geenafstand"/>
        <w:rPr>
          <w:rFonts w:cs="Arial"/>
          <w:i/>
          <w:sz w:val="28"/>
          <w:szCs w:val="28"/>
        </w:rPr>
      </w:pPr>
      <w:r w:rsidRPr="0055361A">
        <w:rPr>
          <w:rFonts w:cs="Arial"/>
          <w:i/>
          <w:sz w:val="28"/>
          <w:szCs w:val="28"/>
        </w:rPr>
        <w:t>8.6 Het moderne imperialisme</w:t>
      </w:r>
    </w:p>
    <w:p w:rsidR="00DD6FC1" w:rsidRDefault="00EB4D8F" w:rsidP="00403BC7">
      <w:pPr>
        <w:pStyle w:val="Geenafstand"/>
        <w:rPr>
          <w:rFonts w:cs="Arial"/>
          <w:sz w:val="28"/>
          <w:szCs w:val="28"/>
        </w:rPr>
      </w:pPr>
      <w:r>
        <w:rPr>
          <w:rFonts w:cs="Arial"/>
          <w:sz w:val="28"/>
          <w:szCs w:val="28"/>
        </w:rPr>
        <w:t xml:space="preserve">19e eeuw; </w:t>
      </w:r>
      <w:r w:rsidR="00DD6FC1" w:rsidRPr="00DD6FC1">
        <w:rPr>
          <w:rFonts w:cs="Arial"/>
          <w:sz w:val="28"/>
          <w:szCs w:val="28"/>
        </w:rPr>
        <w:t>GB de absolute wereldmacht op zee,</w:t>
      </w:r>
      <w:r w:rsidR="00DD6FC1">
        <w:rPr>
          <w:rFonts w:cs="Arial"/>
          <w:sz w:val="28"/>
          <w:szCs w:val="28"/>
        </w:rPr>
        <w:t xml:space="preserve">vanaf </w:t>
      </w:r>
      <w:r w:rsidR="00DD6FC1" w:rsidRPr="00DD6FC1">
        <w:rPr>
          <w:rFonts w:cs="Arial"/>
          <w:sz w:val="28"/>
          <w:szCs w:val="28"/>
        </w:rPr>
        <w:t xml:space="preserve"> 1870 </w:t>
      </w:r>
      <w:r w:rsidR="00DD6FC1">
        <w:rPr>
          <w:rFonts w:cs="Arial"/>
          <w:sz w:val="28"/>
          <w:szCs w:val="28"/>
        </w:rPr>
        <w:t xml:space="preserve">concurrentie van </w:t>
      </w:r>
      <w:r w:rsidR="00DD6FC1" w:rsidRPr="00DD6FC1">
        <w:rPr>
          <w:rFonts w:cs="Arial"/>
          <w:sz w:val="28"/>
          <w:szCs w:val="28"/>
        </w:rPr>
        <w:t xml:space="preserve">Frankrijk, Duitsland en Italië </w:t>
      </w:r>
      <w:r w:rsidR="00DD6FC1">
        <w:rPr>
          <w:rFonts w:cs="Arial"/>
          <w:sz w:val="28"/>
          <w:szCs w:val="28"/>
        </w:rPr>
        <w:t xml:space="preserve">die ook drang hadden naar kolonie-expansie. </w:t>
      </w:r>
    </w:p>
    <w:p w:rsidR="00DD6FC1" w:rsidRPr="00EB4D8F" w:rsidRDefault="00EB4D8F" w:rsidP="00403BC7">
      <w:pPr>
        <w:pStyle w:val="Geenafstand"/>
        <w:rPr>
          <w:sz w:val="28"/>
          <w:szCs w:val="28"/>
        </w:rPr>
      </w:pPr>
      <w:r>
        <w:rPr>
          <w:sz w:val="28"/>
          <w:szCs w:val="28"/>
        </w:rPr>
        <w:t>17</w:t>
      </w:r>
      <w:r w:rsidRPr="00EB4D8F">
        <w:rPr>
          <w:sz w:val="28"/>
          <w:szCs w:val="28"/>
          <w:vertAlign w:val="superscript"/>
        </w:rPr>
        <w:t>e</w:t>
      </w:r>
      <w:r>
        <w:rPr>
          <w:sz w:val="28"/>
          <w:szCs w:val="28"/>
        </w:rPr>
        <w:t xml:space="preserve"> + 18</w:t>
      </w:r>
      <w:r w:rsidRPr="00EB4D8F">
        <w:rPr>
          <w:sz w:val="28"/>
          <w:szCs w:val="28"/>
          <w:vertAlign w:val="superscript"/>
        </w:rPr>
        <w:t>e</w:t>
      </w:r>
      <w:r>
        <w:rPr>
          <w:sz w:val="28"/>
          <w:szCs w:val="28"/>
        </w:rPr>
        <w:t xml:space="preserve"> eeuw VOC handelsmonopolie. Behalve op Java en de </w:t>
      </w:r>
      <w:proofErr w:type="spellStart"/>
      <w:r>
        <w:rPr>
          <w:sz w:val="28"/>
          <w:szCs w:val="28"/>
        </w:rPr>
        <w:t>Molukken</w:t>
      </w:r>
      <w:proofErr w:type="spellEnd"/>
      <w:r>
        <w:rPr>
          <w:sz w:val="28"/>
          <w:szCs w:val="28"/>
        </w:rPr>
        <w:t xml:space="preserve"> was er niet veel Nederlandse invloed. Zolang de vorsten de belangen van </w:t>
      </w:r>
      <w:proofErr w:type="spellStart"/>
      <w:r>
        <w:rPr>
          <w:sz w:val="28"/>
          <w:szCs w:val="28"/>
        </w:rPr>
        <w:t>Nl</w:t>
      </w:r>
      <w:proofErr w:type="spellEnd"/>
      <w:r>
        <w:rPr>
          <w:sz w:val="28"/>
          <w:szCs w:val="28"/>
        </w:rPr>
        <w:t xml:space="preserve"> niet schaadden konden ze hun gang gaan.  </w:t>
      </w:r>
      <w:r w:rsidR="00DD6FC1" w:rsidRPr="00166500">
        <w:rPr>
          <w:rFonts w:cs="Arial"/>
          <w:sz w:val="28"/>
          <w:szCs w:val="28"/>
        </w:rPr>
        <w:t xml:space="preserve">NL kwam vooral voor </w:t>
      </w:r>
      <w:r w:rsidR="00166500">
        <w:rPr>
          <w:rFonts w:cs="Arial"/>
          <w:sz w:val="28"/>
          <w:szCs w:val="28"/>
        </w:rPr>
        <w:t xml:space="preserve">Javaanse </w:t>
      </w:r>
      <w:r w:rsidR="00DD6FC1" w:rsidRPr="00166500">
        <w:rPr>
          <w:rFonts w:cs="Arial"/>
          <w:sz w:val="28"/>
          <w:szCs w:val="28"/>
        </w:rPr>
        <w:t xml:space="preserve">koffie en suiker. </w:t>
      </w:r>
      <w:r>
        <w:rPr>
          <w:rFonts w:cs="Arial"/>
          <w:sz w:val="28"/>
          <w:szCs w:val="28"/>
        </w:rPr>
        <w:t xml:space="preserve"> T</w:t>
      </w:r>
      <w:r w:rsidR="00DD6FC1" w:rsidRPr="00166500">
        <w:rPr>
          <w:rFonts w:cs="Arial"/>
          <w:sz w:val="28"/>
          <w:szCs w:val="28"/>
        </w:rPr>
        <w:t>abak, rubber en aardolie werden geëxporteerd</w:t>
      </w:r>
      <w:r w:rsidR="00166500">
        <w:rPr>
          <w:rFonts w:cs="Arial"/>
          <w:sz w:val="28"/>
          <w:szCs w:val="28"/>
        </w:rPr>
        <w:t xml:space="preserve"> </w:t>
      </w:r>
      <w:r>
        <w:rPr>
          <w:rFonts w:cs="Arial"/>
          <w:sz w:val="28"/>
          <w:szCs w:val="28"/>
        </w:rPr>
        <w:t>voor</w:t>
      </w:r>
      <w:r w:rsidR="00166500">
        <w:rPr>
          <w:rFonts w:cs="Arial"/>
          <w:sz w:val="28"/>
          <w:szCs w:val="28"/>
        </w:rPr>
        <w:t xml:space="preserve"> prominente plek op de were</w:t>
      </w:r>
      <w:r>
        <w:rPr>
          <w:rFonts w:cs="Arial"/>
          <w:sz w:val="28"/>
          <w:szCs w:val="28"/>
        </w:rPr>
        <w:t xml:space="preserve">ldmarkt. </w:t>
      </w:r>
      <w:r w:rsidR="00DD6FC1" w:rsidRPr="00166500">
        <w:rPr>
          <w:rFonts w:cs="Arial"/>
          <w:sz w:val="28"/>
          <w:szCs w:val="28"/>
        </w:rPr>
        <w:t xml:space="preserve">In 1900 werd het beleid veranderd, meegaande vorsten mochten blijven, maar ze waren uitvoerders van het </w:t>
      </w:r>
      <w:proofErr w:type="spellStart"/>
      <w:r w:rsidR="00DD6FC1" w:rsidRPr="00166500">
        <w:rPr>
          <w:rFonts w:cs="Arial"/>
          <w:sz w:val="28"/>
          <w:szCs w:val="28"/>
        </w:rPr>
        <w:t>NL’se</w:t>
      </w:r>
      <w:proofErr w:type="spellEnd"/>
      <w:r w:rsidR="00DD6FC1" w:rsidRPr="00166500">
        <w:rPr>
          <w:rFonts w:cs="Arial"/>
          <w:sz w:val="28"/>
          <w:szCs w:val="28"/>
        </w:rPr>
        <w:t xml:space="preserve"> beleid.</w:t>
      </w:r>
    </w:p>
    <w:p w:rsidR="00166500" w:rsidRDefault="00166500" w:rsidP="00403BC7">
      <w:pPr>
        <w:pStyle w:val="Geenafstand"/>
        <w:rPr>
          <w:rFonts w:cs="Arial"/>
          <w:sz w:val="28"/>
          <w:szCs w:val="28"/>
        </w:rPr>
      </w:pPr>
    </w:p>
    <w:p w:rsidR="00EB4D8F" w:rsidRDefault="00EB4D8F" w:rsidP="00403BC7">
      <w:pPr>
        <w:pStyle w:val="Geenafstand"/>
        <w:rPr>
          <w:rFonts w:cs="Arial"/>
          <w:sz w:val="28"/>
          <w:szCs w:val="28"/>
        </w:rPr>
      </w:pPr>
      <w:r>
        <w:rPr>
          <w:rFonts w:cs="Arial"/>
          <w:sz w:val="28"/>
          <w:szCs w:val="28"/>
        </w:rPr>
        <w:t>1900; Industrialisatie kwam in stroomversnelling</w:t>
      </w:r>
      <w:r w:rsidR="00166500" w:rsidRPr="00166500">
        <w:rPr>
          <w:rFonts w:cs="Arial"/>
          <w:sz w:val="28"/>
          <w:szCs w:val="28"/>
        </w:rPr>
        <w:t xml:space="preserve">. Op een gegeven moment waren zelfs Duitsland en de VS GB voorbij. </w:t>
      </w:r>
      <w:r>
        <w:rPr>
          <w:rFonts w:cs="Arial"/>
          <w:sz w:val="28"/>
          <w:szCs w:val="28"/>
        </w:rPr>
        <w:t>N</w:t>
      </w:r>
      <w:r w:rsidR="00EC0A2E">
        <w:rPr>
          <w:rFonts w:cs="Arial"/>
          <w:sz w:val="28"/>
          <w:szCs w:val="28"/>
        </w:rPr>
        <w:t>ieuwe industrieën zoals  elektrotechnische/chemische/staal/olie</w:t>
      </w:r>
      <w:r w:rsidR="00166500" w:rsidRPr="00166500">
        <w:rPr>
          <w:rFonts w:cs="Arial"/>
          <w:sz w:val="28"/>
          <w:szCs w:val="28"/>
        </w:rPr>
        <w:t xml:space="preserve"> </w:t>
      </w:r>
      <w:r w:rsidR="00EC0A2E">
        <w:rPr>
          <w:rFonts w:cs="Arial"/>
          <w:sz w:val="28"/>
          <w:szCs w:val="28"/>
        </w:rPr>
        <w:t xml:space="preserve">leiden tot </w:t>
      </w:r>
      <w:r>
        <w:rPr>
          <w:rFonts w:cs="Arial"/>
          <w:sz w:val="28"/>
          <w:szCs w:val="28"/>
        </w:rPr>
        <w:t xml:space="preserve">wereldwijde </w:t>
      </w:r>
      <w:proofErr w:type="spellStart"/>
      <w:r>
        <w:rPr>
          <w:rFonts w:cs="Arial"/>
          <w:sz w:val="28"/>
          <w:szCs w:val="28"/>
        </w:rPr>
        <w:t>arbeids</w:t>
      </w:r>
      <w:proofErr w:type="spellEnd"/>
      <w:r>
        <w:rPr>
          <w:rFonts w:cs="Arial"/>
          <w:sz w:val="28"/>
          <w:szCs w:val="28"/>
        </w:rPr>
        <w:t xml:space="preserve"> verdeling. </w:t>
      </w:r>
      <w:r w:rsidR="00166500" w:rsidRPr="00166500">
        <w:rPr>
          <w:rFonts w:cs="Arial"/>
          <w:sz w:val="28"/>
          <w:szCs w:val="28"/>
        </w:rPr>
        <w:t>De koloniën levera</w:t>
      </w:r>
      <w:r w:rsidR="00EC0A2E">
        <w:rPr>
          <w:rFonts w:cs="Arial"/>
          <w:sz w:val="28"/>
          <w:szCs w:val="28"/>
        </w:rPr>
        <w:t xml:space="preserve">nciers van agrarische producten/ </w:t>
      </w:r>
      <w:r w:rsidR="00166500" w:rsidRPr="00166500">
        <w:rPr>
          <w:rFonts w:cs="Arial"/>
          <w:sz w:val="28"/>
          <w:szCs w:val="28"/>
        </w:rPr>
        <w:t>delfstoffen</w:t>
      </w:r>
      <w:r>
        <w:rPr>
          <w:rFonts w:cs="Arial"/>
          <w:sz w:val="28"/>
          <w:szCs w:val="28"/>
        </w:rPr>
        <w:t xml:space="preserve">. </w:t>
      </w:r>
      <w:r w:rsidR="00166500" w:rsidRPr="00166500">
        <w:rPr>
          <w:rFonts w:cs="Arial"/>
          <w:sz w:val="28"/>
          <w:szCs w:val="28"/>
        </w:rPr>
        <w:t xml:space="preserve"> Europa </w:t>
      </w:r>
      <w:r w:rsidR="00EC0A2E">
        <w:rPr>
          <w:rFonts w:cs="Arial"/>
          <w:sz w:val="28"/>
          <w:szCs w:val="28"/>
        </w:rPr>
        <w:t>gaf de</w:t>
      </w:r>
      <w:r>
        <w:rPr>
          <w:rFonts w:cs="Arial"/>
          <w:sz w:val="28"/>
          <w:szCs w:val="28"/>
        </w:rPr>
        <w:t xml:space="preserve"> koloniën industrieproducten/ </w:t>
      </w:r>
      <w:r w:rsidR="00166500" w:rsidRPr="00166500">
        <w:rPr>
          <w:rFonts w:cs="Arial"/>
          <w:sz w:val="28"/>
          <w:szCs w:val="28"/>
        </w:rPr>
        <w:t xml:space="preserve">kapitaal </w:t>
      </w:r>
      <w:r>
        <w:rPr>
          <w:rFonts w:cs="Arial"/>
          <w:sz w:val="28"/>
          <w:szCs w:val="28"/>
        </w:rPr>
        <w:t>+ transport. O</w:t>
      </w:r>
      <w:r w:rsidR="00166500" w:rsidRPr="00166500">
        <w:rPr>
          <w:rFonts w:cs="Arial"/>
          <w:sz w:val="28"/>
          <w:szCs w:val="28"/>
        </w:rPr>
        <w:t>pening van het Suezkanaal in 1869, door Egypte</w:t>
      </w:r>
      <w:r>
        <w:rPr>
          <w:rFonts w:cs="Arial"/>
          <w:sz w:val="28"/>
          <w:szCs w:val="28"/>
        </w:rPr>
        <w:t xml:space="preserve"> maakte transport sneller</w:t>
      </w:r>
      <w:r w:rsidR="00166500" w:rsidRPr="00166500">
        <w:rPr>
          <w:rFonts w:cs="Arial"/>
          <w:sz w:val="28"/>
          <w:szCs w:val="28"/>
        </w:rPr>
        <w:t xml:space="preserve">. </w:t>
      </w:r>
      <w:r>
        <w:rPr>
          <w:rFonts w:cs="Arial"/>
          <w:sz w:val="28"/>
          <w:szCs w:val="28"/>
        </w:rPr>
        <w:t xml:space="preserve">India kreeg een dicht spoorwegnet.  </w:t>
      </w:r>
      <w:r w:rsidR="00166500" w:rsidRPr="00166500">
        <w:rPr>
          <w:rFonts w:cs="Arial"/>
          <w:sz w:val="28"/>
          <w:szCs w:val="28"/>
        </w:rPr>
        <w:t xml:space="preserve">Gevolgen van de transportuitbreiding zijn </w:t>
      </w:r>
      <w:proofErr w:type="spellStart"/>
      <w:r w:rsidR="00166500" w:rsidRPr="00166500">
        <w:rPr>
          <w:rFonts w:cs="Arial"/>
          <w:sz w:val="28"/>
          <w:szCs w:val="28"/>
        </w:rPr>
        <w:t>oa</w:t>
      </w:r>
      <w:proofErr w:type="spellEnd"/>
      <w:r w:rsidR="00166500" w:rsidRPr="00166500">
        <w:rPr>
          <w:rFonts w:cs="Arial"/>
          <w:sz w:val="28"/>
          <w:szCs w:val="28"/>
        </w:rPr>
        <w:t xml:space="preserve"> de militaire overmacht. Grote troepen en materiaal konden makkelijk verplaatst worden. De Afrikaanse volkeren stonden machteloos met hun speren tegen de moderne wapens van Europa. Ook was </w:t>
      </w:r>
      <w:r>
        <w:rPr>
          <w:rFonts w:cs="Arial"/>
          <w:sz w:val="28"/>
          <w:szCs w:val="28"/>
        </w:rPr>
        <w:t>O</w:t>
      </w:r>
      <w:r w:rsidR="00166500" w:rsidRPr="00166500">
        <w:rPr>
          <w:rFonts w:cs="Arial"/>
          <w:sz w:val="28"/>
          <w:szCs w:val="28"/>
        </w:rPr>
        <w:t xml:space="preserve">ntwikkeling van medicijnen erg belangrijk. Blanken waren tot ver in de 19e eeuw extreem kwetsbaar voor tropische </w:t>
      </w:r>
      <w:r w:rsidR="00166500" w:rsidRPr="00166500">
        <w:rPr>
          <w:rFonts w:cs="Arial"/>
          <w:sz w:val="28"/>
          <w:szCs w:val="28"/>
        </w:rPr>
        <w:lastRenderedPageBreak/>
        <w:t xml:space="preserve">ziektes. </w:t>
      </w:r>
      <w:proofErr w:type="spellStart"/>
      <w:r w:rsidR="00166500" w:rsidRPr="00166500">
        <w:rPr>
          <w:rFonts w:cs="Arial"/>
          <w:sz w:val="28"/>
          <w:szCs w:val="28"/>
        </w:rPr>
        <w:t>Kikine</w:t>
      </w:r>
      <w:proofErr w:type="spellEnd"/>
      <w:r w:rsidR="00166500" w:rsidRPr="00166500">
        <w:rPr>
          <w:rFonts w:cs="Arial"/>
          <w:sz w:val="28"/>
          <w:szCs w:val="28"/>
        </w:rPr>
        <w:t xml:space="preserve"> ging dit tegen. </w:t>
      </w:r>
      <w:proofErr w:type="spellStart"/>
      <w:r>
        <w:rPr>
          <w:rFonts w:cs="Arial"/>
          <w:sz w:val="28"/>
          <w:szCs w:val="28"/>
        </w:rPr>
        <w:t>Kolonien</w:t>
      </w:r>
      <w:proofErr w:type="spellEnd"/>
      <w:r>
        <w:rPr>
          <w:rFonts w:cs="Arial"/>
          <w:sz w:val="28"/>
          <w:szCs w:val="28"/>
        </w:rPr>
        <w:t xml:space="preserve"> gaven weinig weerstand, inwoners waren gericht op eigen dorp. Pas bij het nationaal bewustzijn, kregen de Europeanen het moeilijk</w:t>
      </w:r>
      <w:r w:rsidR="00EC0A2E">
        <w:rPr>
          <w:rFonts w:cs="Arial"/>
          <w:sz w:val="28"/>
          <w:szCs w:val="28"/>
        </w:rPr>
        <w:t xml:space="preserve">. </w:t>
      </w:r>
      <w:r>
        <w:rPr>
          <w:rFonts w:cs="Arial"/>
          <w:sz w:val="28"/>
          <w:szCs w:val="28"/>
        </w:rPr>
        <w:t xml:space="preserve">Toenemende racisme speelde ook een rol. </w:t>
      </w:r>
    </w:p>
    <w:p w:rsidR="00EB4D8F" w:rsidRDefault="00EB4D8F" w:rsidP="00403BC7">
      <w:pPr>
        <w:pStyle w:val="Geenafstand"/>
        <w:rPr>
          <w:rFonts w:cs="Arial"/>
          <w:sz w:val="28"/>
          <w:szCs w:val="28"/>
        </w:rPr>
      </w:pPr>
    </w:p>
    <w:tbl>
      <w:tblPr>
        <w:tblStyle w:val="Tabelraster"/>
        <w:tblW w:w="0" w:type="auto"/>
        <w:tblLook w:val="04A0"/>
      </w:tblPr>
      <w:tblGrid>
        <w:gridCol w:w="4606"/>
        <w:gridCol w:w="4606"/>
      </w:tblGrid>
      <w:tr w:rsidR="00EB4D8F" w:rsidRPr="00DD6FC1" w:rsidTr="005902D2">
        <w:tc>
          <w:tcPr>
            <w:tcW w:w="4606" w:type="dxa"/>
          </w:tcPr>
          <w:p w:rsidR="00EB4D8F" w:rsidRDefault="00EB4D8F" w:rsidP="005902D2">
            <w:pPr>
              <w:pStyle w:val="Geenafstand"/>
              <w:rPr>
                <w:rFonts w:cs="Arial"/>
                <w:sz w:val="28"/>
                <w:szCs w:val="28"/>
              </w:rPr>
            </w:pPr>
            <w:r>
              <w:rPr>
                <w:rFonts w:cs="Arial"/>
                <w:sz w:val="28"/>
                <w:szCs w:val="28"/>
              </w:rPr>
              <w:t>Frankrijk</w:t>
            </w:r>
          </w:p>
        </w:tc>
        <w:tc>
          <w:tcPr>
            <w:tcW w:w="4606" w:type="dxa"/>
          </w:tcPr>
          <w:p w:rsidR="00EB4D8F" w:rsidRPr="00DD6FC1" w:rsidRDefault="00EB4D8F" w:rsidP="005902D2">
            <w:pPr>
              <w:pStyle w:val="Geenafstand"/>
              <w:rPr>
                <w:rFonts w:cs="Arial"/>
                <w:sz w:val="28"/>
                <w:szCs w:val="28"/>
                <w:lang w:val="en-US"/>
              </w:rPr>
            </w:pPr>
            <w:r>
              <w:rPr>
                <w:rFonts w:cs="Arial"/>
                <w:sz w:val="28"/>
                <w:szCs w:val="28"/>
                <w:lang w:val="en-US"/>
              </w:rPr>
              <w:t>NW-</w:t>
            </w:r>
            <w:r w:rsidRPr="00DD6FC1">
              <w:rPr>
                <w:rFonts w:cs="Arial"/>
                <w:sz w:val="28"/>
                <w:szCs w:val="28"/>
                <w:lang w:val="en-US"/>
              </w:rPr>
              <w:t xml:space="preserve"> </w:t>
            </w:r>
            <w:proofErr w:type="spellStart"/>
            <w:r w:rsidRPr="00DD6FC1">
              <w:rPr>
                <w:rFonts w:cs="Arial"/>
                <w:sz w:val="28"/>
                <w:szCs w:val="28"/>
                <w:lang w:val="en-US"/>
              </w:rPr>
              <w:t>Afrika</w:t>
            </w:r>
            <w:proofErr w:type="spellEnd"/>
            <w:r w:rsidRPr="00DD6FC1">
              <w:rPr>
                <w:rFonts w:cs="Arial"/>
                <w:sz w:val="28"/>
                <w:szCs w:val="28"/>
                <w:lang w:val="en-US"/>
              </w:rPr>
              <w:t xml:space="preserve">, Vietnam, Laos  </w:t>
            </w:r>
            <w:proofErr w:type="spellStart"/>
            <w:r w:rsidRPr="00DD6FC1">
              <w:rPr>
                <w:rFonts w:cs="Arial"/>
                <w:sz w:val="28"/>
                <w:szCs w:val="28"/>
                <w:lang w:val="en-US"/>
              </w:rPr>
              <w:t>Cambodja</w:t>
            </w:r>
            <w:proofErr w:type="spellEnd"/>
          </w:p>
        </w:tc>
      </w:tr>
      <w:tr w:rsidR="00EB4D8F" w:rsidTr="005902D2">
        <w:tc>
          <w:tcPr>
            <w:tcW w:w="4606" w:type="dxa"/>
          </w:tcPr>
          <w:p w:rsidR="00EB4D8F" w:rsidRDefault="00EB4D8F" w:rsidP="005902D2">
            <w:pPr>
              <w:pStyle w:val="Geenafstand"/>
              <w:rPr>
                <w:rFonts w:cs="Arial"/>
                <w:sz w:val="28"/>
                <w:szCs w:val="28"/>
              </w:rPr>
            </w:pPr>
            <w:r>
              <w:rPr>
                <w:rFonts w:cs="Arial"/>
                <w:sz w:val="28"/>
                <w:szCs w:val="28"/>
              </w:rPr>
              <w:t>GB</w:t>
            </w:r>
          </w:p>
        </w:tc>
        <w:tc>
          <w:tcPr>
            <w:tcW w:w="4606" w:type="dxa"/>
          </w:tcPr>
          <w:p w:rsidR="00EB4D8F" w:rsidRDefault="00EB4D8F" w:rsidP="005902D2">
            <w:pPr>
              <w:pStyle w:val="Geenafstand"/>
              <w:rPr>
                <w:rFonts w:cs="Arial"/>
                <w:sz w:val="28"/>
                <w:szCs w:val="28"/>
              </w:rPr>
            </w:pPr>
            <w:r w:rsidRPr="00DD6FC1">
              <w:rPr>
                <w:rFonts w:cs="Arial"/>
                <w:sz w:val="28"/>
                <w:szCs w:val="28"/>
              </w:rPr>
              <w:t xml:space="preserve">bijna van de Kaap tot </w:t>
            </w:r>
            <w:proofErr w:type="spellStart"/>
            <w:r w:rsidRPr="00DD6FC1">
              <w:rPr>
                <w:rFonts w:cs="Arial"/>
                <w:sz w:val="28"/>
                <w:szCs w:val="28"/>
              </w:rPr>
              <w:t>Caïro</w:t>
            </w:r>
            <w:proofErr w:type="spellEnd"/>
            <w:r w:rsidRPr="00DD6FC1">
              <w:rPr>
                <w:rFonts w:cs="Arial"/>
                <w:sz w:val="28"/>
                <w:szCs w:val="28"/>
              </w:rPr>
              <w:t xml:space="preserve">, </w:t>
            </w:r>
            <w:proofErr w:type="spellStart"/>
            <w:r w:rsidRPr="00DD6FC1">
              <w:rPr>
                <w:rFonts w:cs="Arial"/>
                <w:sz w:val="28"/>
                <w:szCs w:val="28"/>
              </w:rPr>
              <w:t>Brits-Indië</w:t>
            </w:r>
            <w:proofErr w:type="spellEnd"/>
          </w:p>
        </w:tc>
      </w:tr>
      <w:tr w:rsidR="00EB4D8F" w:rsidTr="005902D2">
        <w:tc>
          <w:tcPr>
            <w:tcW w:w="4606" w:type="dxa"/>
          </w:tcPr>
          <w:p w:rsidR="00EB4D8F" w:rsidRDefault="00EB4D8F" w:rsidP="005902D2">
            <w:pPr>
              <w:pStyle w:val="Geenafstand"/>
              <w:rPr>
                <w:rFonts w:cs="Arial"/>
                <w:sz w:val="28"/>
                <w:szCs w:val="28"/>
              </w:rPr>
            </w:pPr>
            <w:r>
              <w:rPr>
                <w:rFonts w:cs="Arial"/>
                <w:sz w:val="28"/>
                <w:szCs w:val="28"/>
              </w:rPr>
              <w:t>Nederland</w:t>
            </w:r>
          </w:p>
        </w:tc>
        <w:tc>
          <w:tcPr>
            <w:tcW w:w="4606" w:type="dxa"/>
          </w:tcPr>
          <w:p w:rsidR="00EB4D8F" w:rsidRDefault="00EB4D8F" w:rsidP="005902D2">
            <w:pPr>
              <w:pStyle w:val="Geenafstand"/>
              <w:rPr>
                <w:rFonts w:cs="Arial"/>
                <w:sz w:val="28"/>
                <w:szCs w:val="28"/>
              </w:rPr>
            </w:pPr>
            <w:r>
              <w:rPr>
                <w:rFonts w:cs="Arial"/>
                <w:sz w:val="28"/>
                <w:szCs w:val="28"/>
              </w:rPr>
              <w:t xml:space="preserve">Nederland </w:t>
            </w:r>
            <w:proofErr w:type="spellStart"/>
            <w:r>
              <w:rPr>
                <w:rFonts w:cs="Arial"/>
                <w:sz w:val="28"/>
                <w:szCs w:val="28"/>
              </w:rPr>
              <w:t>Indie</w:t>
            </w:r>
            <w:proofErr w:type="spellEnd"/>
          </w:p>
        </w:tc>
      </w:tr>
      <w:tr w:rsidR="00EB4D8F" w:rsidTr="005902D2">
        <w:tc>
          <w:tcPr>
            <w:tcW w:w="4606" w:type="dxa"/>
          </w:tcPr>
          <w:p w:rsidR="00EB4D8F" w:rsidRDefault="00EB4D8F" w:rsidP="005902D2">
            <w:pPr>
              <w:pStyle w:val="Geenafstand"/>
              <w:rPr>
                <w:rFonts w:cs="Arial"/>
                <w:sz w:val="28"/>
                <w:szCs w:val="28"/>
              </w:rPr>
            </w:pPr>
            <w:proofErr w:type="spellStart"/>
            <w:r>
              <w:rPr>
                <w:rFonts w:cs="Arial"/>
                <w:sz w:val="28"/>
                <w:szCs w:val="28"/>
              </w:rPr>
              <w:t>Belgie</w:t>
            </w:r>
            <w:proofErr w:type="spellEnd"/>
            <w:r>
              <w:rPr>
                <w:rFonts w:cs="Arial"/>
                <w:sz w:val="28"/>
                <w:szCs w:val="28"/>
              </w:rPr>
              <w:t xml:space="preserve"> </w:t>
            </w:r>
          </w:p>
        </w:tc>
        <w:tc>
          <w:tcPr>
            <w:tcW w:w="4606" w:type="dxa"/>
          </w:tcPr>
          <w:p w:rsidR="00EB4D8F" w:rsidRDefault="00EB4D8F" w:rsidP="005902D2">
            <w:pPr>
              <w:pStyle w:val="Geenafstand"/>
              <w:rPr>
                <w:rFonts w:cs="Arial"/>
                <w:sz w:val="28"/>
                <w:szCs w:val="28"/>
              </w:rPr>
            </w:pPr>
            <w:r>
              <w:rPr>
                <w:rFonts w:cs="Arial"/>
                <w:sz w:val="28"/>
                <w:szCs w:val="28"/>
              </w:rPr>
              <w:t>Kongo</w:t>
            </w:r>
          </w:p>
        </w:tc>
      </w:tr>
      <w:tr w:rsidR="00EB4D8F" w:rsidTr="005902D2">
        <w:tc>
          <w:tcPr>
            <w:tcW w:w="4606" w:type="dxa"/>
          </w:tcPr>
          <w:p w:rsidR="00EB4D8F" w:rsidRDefault="00EB4D8F" w:rsidP="005902D2">
            <w:pPr>
              <w:pStyle w:val="Geenafstand"/>
              <w:rPr>
                <w:rFonts w:cs="Arial"/>
                <w:sz w:val="28"/>
                <w:szCs w:val="28"/>
              </w:rPr>
            </w:pPr>
            <w:r>
              <w:rPr>
                <w:rFonts w:cs="Arial"/>
                <w:sz w:val="28"/>
                <w:szCs w:val="28"/>
              </w:rPr>
              <w:t>Portugal</w:t>
            </w:r>
          </w:p>
        </w:tc>
        <w:tc>
          <w:tcPr>
            <w:tcW w:w="4606" w:type="dxa"/>
          </w:tcPr>
          <w:p w:rsidR="00EB4D8F" w:rsidRDefault="00EB4D8F" w:rsidP="005902D2">
            <w:pPr>
              <w:pStyle w:val="Geenafstand"/>
              <w:rPr>
                <w:rFonts w:cs="Arial"/>
                <w:sz w:val="28"/>
                <w:szCs w:val="28"/>
              </w:rPr>
            </w:pPr>
            <w:r w:rsidRPr="00DD6FC1">
              <w:rPr>
                <w:rFonts w:cs="Arial"/>
                <w:sz w:val="28"/>
                <w:szCs w:val="28"/>
              </w:rPr>
              <w:t>Angola en Mozambique</w:t>
            </w:r>
          </w:p>
        </w:tc>
      </w:tr>
      <w:tr w:rsidR="00EB4D8F" w:rsidTr="005902D2">
        <w:tc>
          <w:tcPr>
            <w:tcW w:w="4606" w:type="dxa"/>
          </w:tcPr>
          <w:p w:rsidR="00EB4D8F" w:rsidRDefault="00EB4D8F" w:rsidP="005902D2">
            <w:pPr>
              <w:pStyle w:val="Geenafstand"/>
              <w:rPr>
                <w:rFonts w:cs="Arial"/>
                <w:sz w:val="28"/>
                <w:szCs w:val="28"/>
              </w:rPr>
            </w:pPr>
            <w:r>
              <w:rPr>
                <w:rFonts w:cs="Arial"/>
                <w:sz w:val="28"/>
                <w:szCs w:val="28"/>
              </w:rPr>
              <w:t xml:space="preserve">Duitsland/ </w:t>
            </w:r>
            <w:proofErr w:type="spellStart"/>
            <w:r>
              <w:rPr>
                <w:rFonts w:cs="Arial"/>
                <w:sz w:val="28"/>
                <w:szCs w:val="28"/>
              </w:rPr>
              <w:t>Italie</w:t>
            </w:r>
            <w:proofErr w:type="spellEnd"/>
          </w:p>
        </w:tc>
        <w:tc>
          <w:tcPr>
            <w:tcW w:w="4606" w:type="dxa"/>
          </w:tcPr>
          <w:p w:rsidR="00EB4D8F" w:rsidRDefault="00EB4D8F" w:rsidP="005902D2">
            <w:pPr>
              <w:pStyle w:val="Geenafstand"/>
              <w:rPr>
                <w:rFonts w:cs="Arial"/>
                <w:sz w:val="28"/>
                <w:szCs w:val="28"/>
              </w:rPr>
            </w:pPr>
            <w:r>
              <w:rPr>
                <w:rFonts w:cs="Arial"/>
                <w:sz w:val="28"/>
                <w:szCs w:val="28"/>
              </w:rPr>
              <w:t>De rest</w:t>
            </w:r>
          </w:p>
        </w:tc>
      </w:tr>
      <w:tr w:rsidR="00EB4D8F" w:rsidTr="005902D2">
        <w:tc>
          <w:tcPr>
            <w:tcW w:w="4606" w:type="dxa"/>
          </w:tcPr>
          <w:p w:rsidR="00EB4D8F" w:rsidRDefault="00EB4D8F" w:rsidP="005902D2">
            <w:pPr>
              <w:pStyle w:val="Geenafstand"/>
              <w:rPr>
                <w:rFonts w:cs="Arial"/>
                <w:sz w:val="28"/>
                <w:szCs w:val="28"/>
              </w:rPr>
            </w:pPr>
            <w:r>
              <w:rPr>
                <w:rFonts w:cs="Arial"/>
                <w:sz w:val="28"/>
                <w:szCs w:val="28"/>
              </w:rPr>
              <w:t>Japan</w:t>
            </w:r>
          </w:p>
        </w:tc>
        <w:tc>
          <w:tcPr>
            <w:tcW w:w="4606" w:type="dxa"/>
          </w:tcPr>
          <w:p w:rsidR="00EB4D8F" w:rsidRDefault="00EB4D8F" w:rsidP="005902D2">
            <w:pPr>
              <w:pStyle w:val="Geenafstand"/>
              <w:rPr>
                <w:rFonts w:cs="Arial"/>
                <w:sz w:val="28"/>
                <w:szCs w:val="28"/>
              </w:rPr>
            </w:pPr>
            <w:r>
              <w:rPr>
                <w:rFonts w:cs="Arial"/>
                <w:sz w:val="28"/>
                <w:szCs w:val="28"/>
              </w:rPr>
              <w:t>Korea, delen van China</w:t>
            </w:r>
          </w:p>
        </w:tc>
      </w:tr>
      <w:tr w:rsidR="00EB4D8F" w:rsidTr="005902D2">
        <w:tc>
          <w:tcPr>
            <w:tcW w:w="4606" w:type="dxa"/>
          </w:tcPr>
          <w:p w:rsidR="00EB4D8F" w:rsidRDefault="00EB4D8F" w:rsidP="005902D2">
            <w:pPr>
              <w:pStyle w:val="Geenafstand"/>
              <w:rPr>
                <w:rFonts w:cs="Arial"/>
                <w:sz w:val="28"/>
                <w:szCs w:val="28"/>
              </w:rPr>
            </w:pPr>
            <w:r>
              <w:rPr>
                <w:rFonts w:cs="Arial"/>
                <w:sz w:val="28"/>
                <w:szCs w:val="28"/>
              </w:rPr>
              <w:t>Onafhankelijk in Afrika</w:t>
            </w:r>
          </w:p>
        </w:tc>
        <w:tc>
          <w:tcPr>
            <w:tcW w:w="4606" w:type="dxa"/>
          </w:tcPr>
          <w:p w:rsidR="00EB4D8F" w:rsidRDefault="00EB4D8F" w:rsidP="005902D2">
            <w:pPr>
              <w:pStyle w:val="Geenafstand"/>
              <w:rPr>
                <w:rFonts w:cs="Arial"/>
                <w:sz w:val="28"/>
                <w:szCs w:val="28"/>
              </w:rPr>
            </w:pPr>
            <w:proofErr w:type="spellStart"/>
            <w:r>
              <w:rPr>
                <w:rFonts w:cs="Arial"/>
                <w:sz w:val="28"/>
                <w:szCs w:val="28"/>
              </w:rPr>
              <w:t>Ethiopie</w:t>
            </w:r>
            <w:proofErr w:type="spellEnd"/>
            <w:r>
              <w:rPr>
                <w:rFonts w:cs="Arial"/>
                <w:sz w:val="28"/>
                <w:szCs w:val="28"/>
              </w:rPr>
              <w:t xml:space="preserve"> en Liberia</w:t>
            </w:r>
          </w:p>
        </w:tc>
      </w:tr>
    </w:tbl>
    <w:p w:rsidR="00EB4D8F" w:rsidRDefault="00EB4D8F" w:rsidP="00403BC7">
      <w:pPr>
        <w:pStyle w:val="Geenafstand"/>
        <w:rPr>
          <w:rFonts w:cs="Arial"/>
          <w:sz w:val="28"/>
          <w:szCs w:val="28"/>
        </w:rPr>
      </w:pPr>
    </w:p>
    <w:p w:rsidR="00403958" w:rsidRPr="00EB4D8F" w:rsidRDefault="00403958" w:rsidP="00403BC7">
      <w:pPr>
        <w:pStyle w:val="Geenafstand"/>
        <w:rPr>
          <w:rFonts w:cs="Arial"/>
          <w:sz w:val="28"/>
          <w:szCs w:val="28"/>
        </w:rPr>
      </w:pPr>
      <w:r>
        <w:rPr>
          <w:rFonts w:cs="Arial"/>
          <w:sz w:val="28"/>
          <w:szCs w:val="28"/>
        </w:rPr>
        <w:t>Lees paarse blokjes en verdieping</w:t>
      </w:r>
    </w:p>
    <w:sectPr w:rsidR="00403958" w:rsidRPr="00EB4D8F" w:rsidSect="003A2C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compat/>
  <w:rsids>
    <w:rsidRoot w:val="00403BC7"/>
    <w:rsid w:val="0007362B"/>
    <w:rsid w:val="00091B9B"/>
    <w:rsid w:val="00166500"/>
    <w:rsid w:val="0017172F"/>
    <w:rsid w:val="00390447"/>
    <w:rsid w:val="003A2CC8"/>
    <w:rsid w:val="00403958"/>
    <w:rsid w:val="00403BC7"/>
    <w:rsid w:val="0055361A"/>
    <w:rsid w:val="005B7582"/>
    <w:rsid w:val="007A6D50"/>
    <w:rsid w:val="007F4C9B"/>
    <w:rsid w:val="008E78ED"/>
    <w:rsid w:val="00910005"/>
    <w:rsid w:val="00916AFA"/>
    <w:rsid w:val="009E52E0"/>
    <w:rsid w:val="00B65892"/>
    <w:rsid w:val="00C11F67"/>
    <w:rsid w:val="00C72E1A"/>
    <w:rsid w:val="00CD34FA"/>
    <w:rsid w:val="00DD6FC1"/>
    <w:rsid w:val="00DF0AAA"/>
    <w:rsid w:val="00E8591C"/>
    <w:rsid w:val="00EB4D8F"/>
    <w:rsid w:val="00EC0A2E"/>
    <w:rsid w:val="00FD1A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2C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03BC7"/>
    <w:pPr>
      <w:spacing w:after="0" w:line="240" w:lineRule="auto"/>
    </w:pPr>
  </w:style>
  <w:style w:type="table" w:styleId="Tabelraster">
    <w:name w:val="Table Grid"/>
    <w:basedOn w:val="Standaardtabel"/>
    <w:uiPriority w:val="59"/>
    <w:rsid w:val="00DD6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1258</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Jasmijn</dc:creator>
  <cp:lastModifiedBy>Jasmijn</cp:lastModifiedBy>
  <cp:revision>6</cp:revision>
  <dcterms:created xsi:type="dcterms:W3CDTF">2012-05-28T09:09:00Z</dcterms:created>
  <dcterms:modified xsi:type="dcterms:W3CDTF">2012-05-28T13:45:00Z</dcterms:modified>
</cp:coreProperties>
</file>